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judul"/>
      </w:pPr>
      <w:r>
        <w:rPr>
          <w:rFonts w:ascii="Times New Roman" w:hAnsi="Times New Roman" w:eastAsia="Times New Roman" w:cs="Times New Roman"/>
          <w:sz w:val="24"/>
          <w:szCs w:val="24"/>
          <w:b/>
        </w:rPr>
        <w:t xml:space="preserve">PENGEMBANGAN TRAINER PID CONTROLLER SEBAGAI MEDIA PEMBELAJARAN PADA MATA KULIAH PRAKTIK SISTEM KENDALI I</w:t>
      </w:r>
    </w:p>
    <w:p>
      <w:pPr>
        <w:pStyle w:val="endJudul"/>
      </w:pPr>
      <w:r>
        <w:rPr>
          <w:rFonts w:ascii="Times New Roman" w:hAnsi="Times New Roman" w:eastAsia="Times New Roman" w:cs="Times New Roman"/>
          <w:sz w:val="24"/>
          <w:szCs w:val="24"/>
          <w:b/>
        </w:rPr>
        <w:t xml:space="preserve"/>
      </w:r>
    </w:p>
    <w:p>
      <w:pPr>
        <w:pStyle w:val="penulis"/>
      </w:pPr>
      <w:r>
        <w:rPr>
          <w:rFonts w:ascii="Times New Roman" w:hAnsi="Times New Roman" w:eastAsia="Times New Roman" w:cs="Times New Roman"/>
          <w:sz w:val="24"/>
          <w:szCs w:val="24"/>
        </w:rPr>
        <w:t xml:space="preserve">Oleh: Eko Marpanaji, Bekti Wulandari, Muhammad Izzudin Mahali, Nuryake Fajaryati, Daniel Julianto, Gatra Wikan, Oby Zamisyak</w:t>
      </w:r>
    </w:p>
    <w:p>
      <w:pPr>
        <w:pStyle w:val="endJudul"/>
      </w:pPr>
      <w:r>
        <w:rPr>
          <w:rFonts w:ascii="Times New Roman" w:hAnsi="Times New Roman" w:eastAsia="Times New Roman" w:cs="Times New Roman"/>
          <w:sz w:val="24"/>
          <w:szCs w:val="24"/>
          <w:b/>
        </w:rPr>
        <w:t xml:space="preserve"/>
      </w:r>
    </w:p>
    <w:p>
      <w:pPr>
        <w:pStyle w:val="penulis"/>
      </w:pPr>
      <w:r>
        <w:rPr>
          <w:rFonts w:ascii="Times New Roman" w:hAnsi="Times New Roman" w:eastAsia="Times New Roman" w:cs="Times New Roman"/>
          <w:sz w:val="24"/>
          <w:szCs w:val="24"/>
        </w:rPr>
        <w:t xml:space="preserve">ABSTRAK</w:t>
      </w:r>
    </w:p>
    <w:p>
      <w:pPr>
        <w:pStyle w:val="endJudul"/>
      </w:pPr>
      <w:r>
        <w:rPr>
          <w:rFonts w:ascii="Times New Roman" w:hAnsi="Times New Roman" w:eastAsia="Times New Roman" w:cs="Times New Roman"/>
          <w:sz w:val="24"/>
          <w:szCs w:val="24"/>
          <w:b/>
        </w:rPr>
        <w:t xml:space="preserve"/>
      </w:r>
    </w:p>
    <w:p>
      <w:r>
        <w:rPr>
          <w:rFonts w:ascii="Times New Roman" w:hAnsi="Times New Roman" w:eastAsia="Times New Roman" w:cs="Times New Roman"/>
          <w:sz w:val="24"/>
          <w:szCs w:val="24"/>
        </w:rPr>
        <w:t xml:space="preserve">          Penelitian ini bertujuan untuk mengembangkan trainer PID controller dan menilai kelayakan trainer PID Controller. Trainer yang dikembangkan menggunakan aplikasi PID controller yaitu pengendali dual brushless.</w:t>
      </w:r>
      <w:b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          Penelitian ini merupakan penelitian R&amp;D yang berorientasi produk berupa trainer dan modul pendamping. Setelah produk mendapat validasi dari ahli melalui uji alfa dan uji beta maka produk dievaluasi pada implementasi sesungguhnya. Pengembangan media merujuk pada model Lee &amp; Owens. Penelitian ini menggunakan model pengembangan yang meliputi analisis, desain, implementasi dan evaluasi, dimana letak evaluasi dan revisi terletak pada tiap tahapan. Evaluasi dilakukan oleh ahli materi, ahli media dan pengguna. Pengambilan data menggunakan angket yang memiliki rentang nilai 1 s.d. 4. Perolehan nilai angket selanjutnya dikonversi untuk mengetahui kategori kelayakan.</w:t>
      </w:r>
      <w:b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          Hasil penelitian menunjukkan nilai kelayakan trainer PID Controller adalah 3,33 dan termasuk kategori Sangat Baik. Karena trainer PID Controller memperoleh nilai kelayakan sangat baik maka trainer ini dapat digunakan dalam pembelajaran di kelas</w:t>
      </w:r>
      <w:br/>
      <w:r>
        <w:rPr>
          <w:rFonts w:ascii="Times New Roman" w:hAnsi="Times New Roman" w:eastAsia="Times New Roman" w:cs="Times New Roman"/>
          <w:sz w:val="24"/>
          <w:szCs w:val="24"/>
        </w:rPr>
        <w:t xml:space="preserve">
</w:t>
      </w:r>
    </w:p>
    <w:p/>
    <w:p>
      <w:r>
        <w:rPr>
          <w:rFonts w:ascii="Times New Roman" w:hAnsi="Times New Roman" w:eastAsia="Times New Roman" w:cs="Times New Roman"/>
          <w:sz w:val="24"/>
          <w:szCs w:val="24"/>
          <w:i/>
          <w:iCs/>
        </w:rPr>
        <w:t xml:space="preserve">Kata kunci: </w:t>
      </w:r>
      <w:r>
        <w:rPr>
          <w:rFonts w:ascii="Times New Roman" w:hAnsi="Times New Roman" w:eastAsia="Times New Roman" w:cs="Times New Roman"/>
          <w:sz w:val="24"/>
          <w:szCs w:val="24"/>
        </w:rPr>
        <w:t xml:space="preserve">Pengembangan,  PID Controller, dual bhrusless</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judul">
    <w:name w:val="judul"/>
    <w:basedOn w:val="Normal"/>
    <w:pPr>
      <w:jc w:val="center"/>
      <w:spacing w:after="0"/>
    </w:pPr>
  </w:style>
  <w:style w:type="paragraph" w:customStyle="1" w:styleId="endJudul">
    <w:name w:val="endJudul"/>
    <w:basedOn w:val="Normal"/>
    <w:pPr>
      <w:jc w:val="center"/>
      <w:spacing w:after="240"/>
    </w:pPr>
  </w:style>
  <w:style w:type="paragraph" w:customStyle="1" w:styleId="penulis">
    <w:name w:val="penulis"/>
    <w:basedOn w:val="Normal"/>
    <w:pPr>
      <w:jc w:val="cente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2017-10-27T11:44:10+07:00</dcterms:created>
  <dcterms:modified xsi:type="dcterms:W3CDTF">2017-10-27T11:44:10+07:00</dcterms:modified>
</cp:coreProperties>
</file>

<file path=docProps/custom.xml><?xml version="1.0" encoding="utf-8"?>
<Properties xmlns="http://schemas.openxmlformats.org/officeDocument/2006/custom-properties" xmlns:vt="http://schemas.openxmlformats.org/officeDocument/2006/docPropsVTypes"/>
</file>